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color w:val="auto"/>
          <w:szCs w:val="21"/>
          <w:highlight w:val="none"/>
        </w:rPr>
      </w:pPr>
      <w:bookmarkStart w:id="1" w:name="_GoBack"/>
      <w:bookmarkEnd w:id="1"/>
      <w:r>
        <w:rPr>
          <w:color w:val="auto"/>
          <w:szCs w:val="21"/>
          <w:highlight w:val="none"/>
        </w:rPr>
        <w:t>附表：投标报名函</w:t>
      </w:r>
    </w:p>
    <w:p>
      <w:pPr>
        <w:spacing w:line="500" w:lineRule="exact"/>
        <w:jc w:val="center"/>
        <w:outlineLvl w:val="0"/>
        <w:rPr>
          <w:b/>
          <w:color w:val="auto"/>
          <w:sz w:val="36"/>
          <w:szCs w:val="36"/>
          <w:highlight w:val="none"/>
        </w:rPr>
      </w:pPr>
      <w:bookmarkStart w:id="0" w:name="_Toc27313"/>
      <w:r>
        <w:rPr>
          <w:b/>
          <w:color w:val="auto"/>
          <w:sz w:val="36"/>
          <w:szCs w:val="36"/>
          <w:highlight w:val="none"/>
        </w:rPr>
        <w:t>投标报名函</w:t>
      </w:r>
      <w:bookmarkEnd w:id="0"/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</w:p>
    <w:p>
      <w:pPr>
        <w:spacing w:before="120" w:beforeLines="50" w:after="120" w:afterLines="50" w:line="500" w:lineRule="exact"/>
        <w:ind w:left="-1" w:leftChars="-67" w:hanging="140" w:hangingChars="58"/>
        <w:jc w:val="left"/>
        <w:rPr>
          <w:color w:val="auto"/>
          <w:szCs w:val="21"/>
          <w:highlight w:val="none"/>
        </w:rPr>
      </w:pPr>
      <w:r>
        <w:rPr>
          <w:b/>
          <w:color w:val="auto"/>
          <w:sz w:val="24"/>
          <w:highlight w:val="none"/>
        </w:rPr>
        <w:t>项目名称：</w:t>
      </w:r>
      <w:r>
        <w:rPr>
          <w:rFonts w:hint="eastAsia"/>
          <w:color w:val="auto"/>
          <w:kern w:val="10"/>
          <w:sz w:val="24"/>
          <w:highlight w:val="none"/>
          <w:u w:val="single"/>
          <w:lang w:val="zh-CN"/>
        </w:rPr>
        <w:t>浙江兴港国际货运代理有限公司结算管理中心数字化项目</w:t>
      </w:r>
    </w:p>
    <w:tbl>
      <w:tblPr>
        <w:tblStyle w:val="6"/>
        <w:tblW w:w="9506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170"/>
        <w:gridCol w:w="1290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投标单位名称（全称）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投标单位地址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电话/手机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传 真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拟参加品目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企业规模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500" w:lineRule="exact"/>
              <w:ind w:firstLine="105" w:firstLineChars="5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□微型  □小型  □中型  □大型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纳税人分类（</w:t>
            </w:r>
            <w:r>
              <w:rPr>
                <w:b/>
                <w:color w:val="auto"/>
                <w:szCs w:val="21"/>
                <w:highlight w:val="none"/>
              </w:rPr>
              <w:t>必选项</w:t>
            </w:r>
            <w:r>
              <w:rPr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tabs>
                <w:tab w:val="left" w:pos="2761"/>
              </w:tabs>
              <w:spacing w:line="500" w:lineRule="exact"/>
              <w:ind w:firstLine="210" w:firstLineChars="10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□小规模纳税人</w:t>
            </w:r>
            <w:r>
              <w:rPr>
                <w:color w:val="auto"/>
                <w:szCs w:val="21"/>
                <w:highlight w:val="none"/>
              </w:rPr>
              <w:tab/>
            </w:r>
            <w:r>
              <w:rPr>
                <w:color w:val="auto"/>
                <w:szCs w:val="21"/>
                <w:highlight w:val="none"/>
              </w:rPr>
              <w:t>□一般纳税人（请务必填写开票信息）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00" w:type="dxa"/>
            <w:vMerge w:val="restart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增值税专用发票开票信息（</w:t>
            </w:r>
            <w:r>
              <w:rPr>
                <w:b/>
                <w:color w:val="auto"/>
                <w:szCs w:val="21"/>
                <w:highlight w:val="none"/>
              </w:rPr>
              <w:t>一般纳税人填写</w:t>
            </w:r>
            <w:r>
              <w:rPr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00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地址、电话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00" w:type="dxa"/>
            <w:vMerge w:val="continue"/>
            <w:noWrap w:val="0"/>
            <w:vAlign w:val="center"/>
          </w:tcPr>
          <w:p>
            <w:pPr>
              <w:spacing w:line="320" w:lineRule="atLeas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开户行、账号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备    注</w:t>
            </w:r>
          </w:p>
        </w:tc>
        <w:tc>
          <w:tcPr>
            <w:tcW w:w="6706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color w:val="auto"/>
                <w:szCs w:val="21"/>
                <w:highlight w:val="none"/>
              </w:rPr>
            </w:pPr>
          </w:p>
        </w:tc>
      </w:tr>
    </w:tbl>
    <w:p>
      <w:pPr>
        <w:spacing w:line="500" w:lineRule="exact"/>
        <w:rPr>
          <w:b/>
          <w:color w:val="auto"/>
          <w:szCs w:val="21"/>
          <w:highlight w:val="none"/>
        </w:rPr>
      </w:pPr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投标单位名称（盖章）：</w:t>
      </w:r>
    </w:p>
    <w:p>
      <w:pPr>
        <w:spacing w:before="120" w:beforeLines="50" w:after="120" w:afterLines="50" w:line="500" w:lineRule="exact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投标单位法人或委托人（签名）：</w:t>
      </w:r>
    </w:p>
    <w:p>
      <w:pPr>
        <w:spacing w:before="120" w:beforeLines="50" w:after="120" w:afterLines="50" w:line="500" w:lineRule="exact"/>
      </w:pPr>
      <w:r>
        <w:rPr>
          <w:color w:val="auto"/>
          <w:szCs w:val="21"/>
          <w:highlight w:val="none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FF89"/>
    <w:multiLevelType w:val="singleLevel"/>
    <w:tmpl w:val="0FFFFF89"/>
    <w:lvl w:ilvl="0" w:tentative="0">
      <w:start w:val="1"/>
      <w:numFmt w:val="bullet"/>
      <w:pStyle w:val="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1198406F"/>
    <w:rsid w:val="1198406F"/>
    <w:rsid w:val="419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uiPriority w:val="99"/>
    <w:pPr>
      <w:spacing w:after="120" w:line="240" w:lineRule="auto"/>
      <w:ind w:left="420" w:leftChars="200" w:firstLine="420" w:firstLineChars="200"/>
    </w:pPr>
    <w:rPr>
      <w:rFonts w:ascii="Times New Roman"/>
      <w:spacing w:val="0"/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99"/>
    <w:pPr>
      <w:spacing w:line="200" w:lineRule="exact"/>
      <w:ind w:firstLine="301"/>
    </w:pPr>
    <w:rPr>
      <w:rFonts w:ascii="宋体"/>
      <w:spacing w:val="-4"/>
      <w:kern w:val="0"/>
      <w:sz w:val="18"/>
      <w:szCs w:val="20"/>
    </w:rPr>
  </w:style>
  <w:style w:type="paragraph" w:styleId="4">
    <w:name w:val="Body Text First Indent"/>
    <w:basedOn w:val="5"/>
    <w:next w:val="1"/>
    <w:qFormat/>
    <w:uiPriority w:val="0"/>
    <w:pPr>
      <w:spacing w:after="120"/>
      <w:ind w:firstLine="420" w:firstLineChars="100"/>
    </w:pPr>
    <w:rPr>
      <w:sz w:val="24"/>
      <w:szCs w:val="24"/>
    </w:rPr>
  </w:style>
  <w:style w:type="paragraph" w:styleId="5">
    <w:name w:val="Body Text"/>
    <w:basedOn w:val="1"/>
    <w:next w:val="1"/>
    <w:uiPriority w:val="0"/>
    <w:pPr>
      <w:spacing w:after="120"/>
    </w:pPr>
    <w:rPr>
      <w:kern w:val="0"/>
      <w:sz w:val="28"/>
    </w:rPr>
  </w:style>
  <w:style w:type="paragraph" w:styleId="8">
    <w:name w:val="List Paragraph"/>
    <w:basedOn w:val="1"/>
    <w:autoRedefine/>
    <w:qFormat/>
    <w:uiPriority w:val="34"/>
    <w:pPr>
      <w:numPr>
        <w:ilvl w:val="0"/>
        <w:numId w:val="1"/>
      </w:numPr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2024-01-04T09:28:00Z</dcterms:created>
  <dc:creator>Wilhelm 戎</dc:creator>
  <cp:lastModifiedBy>荣胜网络 老戚</cp:lastModifiedBy>
  <dcterms:modified xsi:type="dcterms:W3CDTF">2024-01-04T10:18:43Z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9EA377813F0246C39BCFF39AB3CAFB45_13</vt:lpwstr>
  </property>
</Properties>
</file>